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C55" w:rsidRPr="00B02C55" w:rsidRDefault="00B02C55" w:rsidP="00B02C55">
      <w:pPr>
        <w:keepNext/>
        <w:keepLines/>
        <w:spacing w:before="200" w:after="0" w:line="360" w:lineRule="auto"/>
        <w:jc w:val="center"/>
        <w:outlineLvl w:val="1"/>
        <w:rPr>
          <w:rFonts w:ascii="Times New Roman" w:eastAsiaTheme="majorEastAsia" w:hAnsi="Times New Roman" w:cstheme="majorBidi"/>
          <w:b/>
          <w:bCs/>
          <w:sz w:val="32"/>
          <w:szCs w:val="26"/>
        </w:rPr>
      </w:pPr>
      <w:r w:rsidRPr="00B02C55">
        <w:rPr>
          <w:rFonts w:ascii="Times New Roman" w:eastAsiaTheme="majorEastAsia" w:hAnsi="Times New Roman" w:cstheme="majorBidi"/>
          <w:b/>
          <w:bCs/>
          <w:sz w:val="32"/>
          <w:szCs w:val="26"/>
        </w:rPr>
        <w:t>SUMMARY</w:t>
      </w:r>
    </w:p>
    <w:p w:rsidR="00B02C55" w:rsidRPr="00B02C55" w:rsidRDefault="00B02C55" w:rsidP="00B02C55">
      <w:pPr>
        <w:keepNext/>
        <w:keepLines/>
        <w:spacing w:after="240" w:line="360" w:lineRule="auto"/>
        <w:ind w:firstLine="720"/>
        <w:jc w:val="both"/>
        <w:outlineLvl w:val="1"/>
        <w:rPr>
          <w:rFonts w:ascii="Times New Roman" w:eastAsiaTheme="majorEastAsia" w:hAnsi="Times New Roman" w:cstheme="majorBidi"/>
          <w:bCs/>
          <w:sz w:val="24"/>
          <w:szCs w:val="24"/>
        </w:rPr>
      </w:pPr>
      <w:r w:rsidRPr="00B02C55">
        <w:rPr>
          <w:rFonts w:ascii="Times New Roman" w:eastAsiaTheme="majorEastAsia" w:hAnsi="Times New Roman" w:cstheme="majorBidi"/>
          <w:bCs/>
          <w:sz w:val="24"/>
          <w:szCs w:val="24"/>
        </w:rPr>
        <w:t xml:space="preserve">Stingless bees are </w:t>
      </w:r>
      <w:proofErr w:type="spellStart"/>
      <w:r w:rsidRPr="00B02C55">
        <w:rPr>
          <w:rFonts w:ascii="Times New Roman" w:eastAsiaTheme="majorEastAsia" w:hAnsi="Times New Roman" w:cstheme="majorBidi"/>
          <w:bCs/>
          <w:sz w:val="24"/>
          <w:szCs w:val="24"/>
        </w:rPr>
        <w:t>eu</w:t>
      </w:r>
      <w:proofErr w:type="spellEnd"/>
      <w:r w:rsidRPr="00B02C55">
        <w:rPr>
          <w:rFonts w:ascii="Times New Roman" w:eastAsiaTheme="majorEastAsia" w:hAnsi="Times New Roman" w:cstheme="majorBidi"/>
          <w:bCs/>
          <w:sz w:val="24"/>
          <w:szCs w:val="24"/>
        </w:rPr>
        <w:t xml:space="preserve">-social insects which populated the earth 65 million years ago longer than the honey bees. They are limited to tropics and subtropics. They have no venom apparatus and cannot sting. However, they have well developed mandibles by which they can bite and keep away intruders. Vestigial sting, presence of </w:t>
      </w:r>
      <w:proofErr w:type="spellStart"/>
      <w:r w:rsidRPr="00B02C55">
        <w:rPr>
          <w:rFonts w:ascii="Times New Roman" w:eastAsiaTheme="majorEastAsia" w:hAnsi="Times New Roman" w:cstheme="majorBidi"/>
          <w:bCs/>
          <w:sz w:val="24"/>
          <w:szCs w:val="24"/>
        </w:rPr>
        <w:t>penicillum</w:t>
      </w:r>
      <w:proofErr w:type="spellEnd"/>
      <w:r w:rsidRPr="00B02C55">
        <w:rPr>
          <w:rFonts w:ascii="Times New Roman" w:eastAsiaTheme="majorEastAsia" w:hAnsi="Times New Roman" w:cstheme="majorBidi"/>
          <w:bCs/>
          <w:sz w:val="24"/>
          <w:szCs w:val="24"/>
        </w:rPr>
        <w:t xml:space="preserve"> (a bunch of stiff setae on the outer apical margin of hind tibia), reduction and weakness of wing venation are the three distinct characters of stingless bees.</w:t>
      </w:r>
    </w:p>
    <w:p w:rsidR="00B02C55" w:rsidRPr="00B02C55" w:rsidRDefault="00B02C55" w:rsidP="00B02C55">
      <w:pPr>
        <w:keepNext/>
        <w:keepLines/>
        <w:spacing w:after="0" w:line="360" w:lineRule="auto"/>
        <w:ind w:firstLine="720"/>
        <w:jc w:val="both"/>
        <w:outlineLvl w:val="1"/>
        <w:rPr>
          <w:rFonts w:ascii="Times New Roman" w:eastAsiaTheme="majorEastAsia" w:hAnsi="Times New Roman" w:cstheme="majorBidi"/>
          <w:bCs/>
          <w:sz w:val="24"/>
          <w:szCs w:val="24"/>
        </w:rPr>
      </w:pPr>
      <w:r w:rsidRPr="00B02C55">
        <w:rPr>
          <w:rFonts w:ascii="Times New Roman" w:eastAsiaTheme="majorEastAsia" w:hAnsi="Times New Roman" w:cstheme="majorBidi"/>
          <w:bCs/>
          <w:sz w:val="24"/>
          <w:szCs w:val="24"/>
        </w:rPr>
        <w:t xml:space="preserve">The stingless </w:t>
      </w:r>
      <w:proofErr w:type="gramStart"/>
      <w:r w:rsidRPr="00B02C55">
        <w:rPr>
          <w:rFonts w:ascii="Times New Roman" w:eastAsiaTheme="majorEastAsia" w:hAnsi="Times New Roman" w:cstheme="majorBidi"/>
          <w:bCs/>
          <w:sz w:val="24"/>
          <w:szCs w:val="24"/>
        </w:rPr>
        <w:t>bees found in India is</w:t>
      </w:r>
      <w:proofErr w:type="gramEnd"/>
      <w:r w:rsidRPr="00B02C55">
        <w:rPr>
          <w:rFonts w:ascii="Times New Roman" w:eastAsiaTheme="majorEastAsia" w:hAnsi="Times New Roman" w:cstheme="majorBidi"/>
          <w:bCs/>
          <w:sz w:val="24"/>
          <w:szCs w:val="24"/>
        </w:rPr>
        <w:t xml:space="preserve"> described as </w:t>
      </w:r>
      <w:proofErr w:type="spellStart"/>
      <w:r w:rsidRPr="00B02C55">
        <w:rPr>
          <w:rFonts w:ascii="Times New Roman" w:eastAsiaTheme="majorEastAsia" w:hAnsi="Times New Roman" w:cstheme="majorBidi"/>
          <w:bCs/>
          <w:i/>
          <w:sz w:val="24"/>
          <w:szCs w:val="24"/>
        </w:rPr>
        <w:t>Trigona</w:t>
      </w:r>
      <w:proofErr w:type="spellEnd"/>
      <w:r w:rsidRPr="00B02C55">
        <w:rPr>
          <w:rFonts w:ascii="Times New Roman" w:eastAsiaTheme="majorEastAsia" w:hAnsi="Times New Roman" w:cstheme="majorBidi"/>
          <w:bCs/>
          <w:i/>
          <w:sz w:val="24"/>
          <w:szCs w:val="24"/>
        </w:rPr>
        <w:t xml:space="preserve"> </w:t>
      </w:r>
      <w:proofErr w:type="spellStart"/>
      <w:r w:rsidRPr="00B02C55">
        <w:rPr>
          <w:rFonts w:ascii="Times New Roman" w:eastAsiaTheme="majorEastAsia" w:hAnsi="Times New Roman" w:cstheme="majorBidi"/>
          <w:bCs/>
          <w:i/>
          <w:sz w:val="24"/>
          <w:szCs w:val="24"/>
        </w:rPr>
        <w:t>iridipennis</w:t>
      </w:r>
      <w:proofErr w:type="spellEnd"/>
      <w:r w:rsidRPr="00B02C55">
        <w:rPr>
          <w:rFonts w:ascii="Times New Roman" w:eastAsiaTheme="majorEastAsia" w:hAnsi="Times New Roman" w:cstheme="majorBidi"/>
          <w:bCs/>
          <w:sz w:val="24"/>
          <w:szCs w:val="24"/>
        </w:rPr>
        <w:t xml:space="preserve"> Smith. </w:t>
      </w:r>
      <w:proofErr w:type="gramStart"/>
      <w:r w:rsidRPr="00B02C55">
        <w:rPr>
          <w:rFonts w:ascii="Times New Roman" w:eastAsiaTheme="majorEastAsia" w:hAnsi="Times New Roman" w:cstheme="majorBidi"/>
          <w:bCs/>
          <w:sz w:val="24"/>
          <w:szCs w:val="24"/>
        </w:rPr>
        <w:t>Also called '</w:t>
      </w:r>
      <w:proofErr w:type="spellStart"/>
      <w:r w:rsidRPr="00B02C55">
        <w:rPr>
          <w:rFonts w:ascii="Times New Roman" w:eastAsiaTheme="majorEastAsia" w:hAnsi="Times New Roman" w:cstheme="majorBidi"/>
          <w:bCs/>
          <w:sz w:val="24"/>
          <w:szCs w:val="24"/>
        </w:rPr>
        <w:t>dammer</w:t>
      </w:r>
      <w:proofErr w:type="spellEnd"/>
      <w:r w:rsidRPr="00B02C55">
        <w:rPr>
          <w:rFonts w:ascii="Times New Roman" w:eastAsiaTheme="majorEastAsia" w:hAnsi="Times New Roman" w:cstheme="majorBidi"/>
          <w:bCs/>
          <w:sz w:val="24"/>
          <w:szCs w:val="24"/>
        </w:rPr>
        <w:t xml:space="preserve"> bees' as they collect a kind of resin from plants to construct their nest.</w:t>
      </w:r>
      <w:proofErr w:type="gramEnd"/>
      <w:r w:rsidRPr="00B02C55">
        <w:rPr>
          <w:rFonts w:ascii="Times New Roman" w:eastAsiaTheme="majorEastAsia" w:hAnsi="Times New Roman" w:cstheme="majorBidi"/>
          <w:bCs/>
          <w:sz w:val="24"/>
          <w:szCs w:val="24"/>
        </w:rPr>
        <w:t xml:space="preserve"> The name </w:t>
      </w:r>
      <w:proofErr w:type="spellStart"/>
      <w:r w:rsidRPr="00B02C55">
        <w:rPr>
          <w:rFonts w:ascii="Times New Roman" w:eastAsiaTheme="majorEastAsia" w:hAnsi="Times New Roman" w:cstheme="majorBidi"/>
          <w:bCs/>
          <w:i/>
          <w:sz w:val="24"/>
          <w:szCs w:val="24"/>
        </w:rPr>
        <w:t>Trigona</w:t>
      </w:r>
      <w:proofErr w:type="spellEnd"/>
      <w:r w:rsidRPr="00B02C55">
        <w:rPr>
          <w:rFonts w:ascii="Times New Roman" w:eastAsiaTheme="majorEastAsia" w:hAnsi="Times New Roman" w:cstheme="majorBidi"/>
          <w:bCs/>
          <w:sz w:val="24"/>
          <w:szCs w:val="24"/>
        </w:rPr>
        <w:t xml:space="preserve"> refers to their triangular abdomen and '</w:t>
      </w:r>
      <w:proofErr w:type="spellStart"/>
      <w:r w:rsidRPr="00B02C55">
        <w:rPr>
          <w:rFonts w:ascii="Times New Roman" w:eastAsiaTheme="majorEastAsia" w:hAnsi="Times New Roman" w:cstheme="majorBidi"/>
          <w:bCs/>
          <w:i/>
          <w:sz w:val="24"/>
          <w:szCs w:val="24"/>
        </w:rPr>
        <w:t>iridipennis</w:t>
      </w:r>
      <w:proofErr w:type="spellEnd"/>
      <w:r w:rsidRPr="00B02C55">
        <w:rPr>
          <w:rFonts w:ascii="Times New Roman" w:eastAsiaTheme="majorEastAsia" w:hAnsi="Times New Roman" w:cstheme="majorBidi"/>
          <w:bCs/>
          <w:i/>
          <w:sz w:val="24"/>
          <w:szCs w:val="24"/>
        </w:rPr>
        <w:t>'</w:t>
      </w:r>
      <w:r w:rsidRPr="00B02C55">
        <w:rPr>
          <w:rFonts w:ascii="Times New Roman" w:eastAsiaTheme="majorEastAsia" w:hAnsi="Times New Roman" w:cstheme="majorBidi"/>
          <w:bCs/>
          <w:sz w:val="24"/>
          <w:szCs w:val="24"/>
        </w:rPr>
        <w:t xml:space="preserve"> refers to their iridescent wings. </w:t>
      </w:r>
    </w:p>
    <w:p w:rsidR="00B02C55" w:rsidRPr="00B02C55" w:rsidRDefault="00B02C55" w:rsidP="00B02C55">
      <w:pPr>
        <w:keepNext/>
        <w:keepLines/>
        <w:spacing w:before="200" w:after="0" w:line="360" w:lineRule="auto"/>
        <w:ind w:firstLine="720"/>
        <w:jc w:val="both"/>
        <w:outlineLvl w:val="1"/>
        <w:rPr>
          <w:rFonts w:ascii="Times New Roman" w:eastAsiaTheme="majorEastAsia" w:hAnsi="Times New Roman" w:cstheme="majorBidi"/>
          <w:bCs/>
          <w:sz w:val="24"/>
          <w:szCs w:val="24"/>
        </w:rPr>
      </w:pPr>
      <w:r w:rsidRPr="00B02C55">
        <w:rPr>
          <w:rFonts w:ascii="Times New Roman" w:eastAsiaTheme="majorEastAsia" w:hAnsi="Times New Roman" w:cstheme="majorBidi"/>
          <w:bCs/>
          <w:sz w:val="24"/>
          <w:szCs w:val="24"/>
        </w:rPr>
        <w:t xml:space="preserve">The stingless bee population across the Southern Western Ghats show variations in morphology, </w:t>
      </w:r>
      <w:proofErr w:type="spellStart"/>
      <w:r w:rsidRPr="00B02C55">
        <w:rPr>
          <w:rFonts w:ascii="Times New Roman" w:eastAsiaTheme="majorEastAsia" w:hAnsi="Times New Roman" w:cstheme="majorBidi"/>
          <w:bCs/>
          <w:sz w:val="24"/>
          <w:szCs w:val="24"/>
        </w:rPr>
        <w:t>behavior</w:t>
      </w:r>
      <w:proofErr w:type="spellEnd"/>
      <w:r w:rsidRPr="00B02C55">
        <w:rPr>
          <w:rFonts w:ascii="Times New Roman" w:eastAsiaTheme="majorEastAsia" w:hAnsi="Times New Roman" w:cstheme="majorBidi"/>
          <w:bCs/>
          <w:sz w:val="24"/>
          <w:szCs w:val="24"/>
        </w:rPr>
        <w:t xml:space="preserve"> and nest architecture. Hence, it was imperative to look into whether these populations have significant variations to attain subspecies/ species status. Sampling was done from 22 locations along 12 districts, representative individuals were examined microscopically, measured for </w:t>
      </w:r>
      <w:proofErr w:type="spellStart"/>
      <w:r w:rsidRPr="00B02C55">
        <w:rPr>
          <w:rFonts w:ascii="Times New Roman" w:eastAsiaTheme="majorEastAsia" w:hAnsi="Times New Roman" w:cstheme="majorBidi"/>
          <w:bCs/>
          <w:sz w:val="24"/>
          <w:szCs w:val="24"/>
        </w:rPr>
        <w:t>morphomerty</w:t>
      </w:r>
      <w:proofErr w:type="spellEnd"/>
      <w:r w:rsidRPr="00B02C55">
        <w:rPr>
          <w:rFonts w:ascii="Times New Roman" w:eastAsiaTheme="majorEastAsia" w:hAnsi="Times New Roman" w:cstheme="majorBidi"/>
          <w:bCs/>
          <w:sz w:val="24"/>
          <w:szCs w:val="24"/>
        </w:rPr>
        <w:t>, compared and analysed.</w:t>
      </w:r>
    </w:p>
    <w:p w:rsidR="00B02C55" w:rsidRPr="00B02C55" w:rsidRDefault="00B02C55" w:rsidP="00B02C55">
      <w:pPr>
        <w:keepNext/>
        <w:keepLines/>
        <w:spacing w:before="200" w:after="0" w:line="360" w:lineRule="auto"/>
        <w:ind w:firstLine="720"/>
        <w:jc w:val="both"/>
        <w:outlineLvl w:val="1"/>
        <w:rPr>
          <w:rFonts w:ascii="Times New Roman" w:eastAsiaTheme="majorEastAsia" w:hAnsi="Times New Roman" w:cs="Times New Roman"/>
          <w:bCs/>
          <w:sz w:val="24"/>
          <w:szCs w:val="24"/>
        </w:rPr>
      </w:pPr>
      <w:r w:rsidRPr="00B02C55">
        <w:rPr>
          <w:rFonts w:ascii="Times New Roman" w:eastAsiaTheme="majorEastAsia" w:hAnsi="Times New Roman" w:cs="Times New Roman"/>
          <w:bCs/>
          <w:sz w:val="24"/>
          <w:szCs w:val="24"/>
        </w:rPr>
        <w:t xml:space="preserve">The stingless bee colony consists of three castes of individuals, a single fertile queen, few drones and thousands of sterile female workers. The queen bee has longer </w:t>
      </w:r>
      <w:proofErr w:type="spellStart"/>
      <w:r w:rsidRPr="00B02C55">
        <w:rPr>
          <w:rFonts w:ascii="Times New Roman" w:eastAsiaTheme="majorEastAsia" w:hAnsi="Times New Roman" w:cs="Times New Roman"/>
          <w:bCs/>
          <w:sz w:val="24"/>
          <w:szCs w:val="24"/>
        </w:rPr>
        <w:t>scape</w:t>
      </w:r>
      <w:proofErr w:type="spellEnd"/>
      <w:r w:rsidRPr="00B02C55">
        <w:rPr>
          <w:rFonts w:ascii="Times New Roman" w:eastAsiaTheme="majorEastAsia" w:hAnsi="Times New Roman" w:cs="Times New Roman"/>
          <w:bCs/>
          <w:sz w:val="24"/>
          <w:szCs w:val="24"/>
        </w:rPr>
        <w:t xml:space="preserve">, shorter tongue, smaller mandibles, wings partially covering inflated abdomen and absence of </w:t>
      </w:r>
      <w:proofErr w:type="spellStart"/>
      <w:r w:rsidRPr="00B02C55">
        <w:rPr>
          <w:rFonts w:ascii="Times New Roman" w:eastAsiaTheme="majorEastAsia" w:hAnsi="Times New Roman" w:cs="Times New Roman"/>
          <w:bCs/>
          <w:sz w:val="24"/>
          <w:szCs w:val="24"/>
        </w:rPr>
        <w:t>corbicula</w:t>
      </w:r>
      <w:proofErr w:type="spellEnd"/>
      <w:r w:rsidRPr="00B02C55">
        <w:rPr>
          <w:rFonts w:ascii="Times New Roman" w:eastAsiaTheme="majorEastAsia" w:hAnsi="Times New Roman" w:cs="Times New Roman"/>
          <w:bCs/>
          <w:sz w:val="24"/>
          <w:szCs w:val="24"/>
        </w:rPr>
        <w:t xml:space="preserve">. . The worker bees are characterized by, smaller </w:t>
      </w:r>
      <w:proofErr w:type="spellStart"/>
      <w:r w:rsidRPr="00B02C55">
        <w:rPr>
          <w:rFonts w:ascii="Times New Roman" w:eastAsiaTheme="majorEastAsia" w:hAnsi="Times New Roman" w:cs="Times New Roman"/>
          <w:bCs/>
          <w:sz w:val="24"/>
          <w:szCs w:val="24"/>
        </w:rPr>
        <w:t>scape</w:t>
      </w:r>
      <w:proofErr w:type="spellEnd"/>
      <w:r w:rsidRPr="00B02C55">
        <w:rPr>
          <w:rFonts w:ascii="Times New Roman" w:eastAsiaTheme="majorEastAsia" w:hAnsi="Times New Roman" w:cs="Times New Roman"/>
          <w:bCs/>
          <w:sz w:val="24"/>
          <w:szCs w:val="24"/>
        </w:rPr>
        <w:t xml:space="preserve">, larger mandibles, longer tongue, and wings extending well beyond the abdomen and have developed </w:t>
      </w:r>
      <w:proofErr w:type="spellStart"/>
      <w:r w:rsidRPr="00B02C55">
        <w:rPr>
          <w:rFonts w:ascii="Times New Roman" w:eastAsiaTheme="majorEastAsia" w:hAnsi="Times New Roman" w:cs="Times New Roman"/>
          <w:bCs/>
          <w:sz w:val="24"/>
          <w:szCs w:val="24"/>
        </w:rPr>
        <w:t>corbiculi</w:t>
      </w:r>
      <w:proofErr w:type="spellEnd"/>
      <w:r w:rsidRPr="00B02C55">
        <w:rPr>
          <w:rFonts w:ascii="Times New Roman" w:eastAsiaTheme="majorEastAsia" w:hAnsi="Times New Roman" w:cs="Times New Roman"/>
          <w:bCs/>
          <w:sz w:val="24"/>
          <w:szCs w:val="24"/>
        </w:rPr>
        <w:t xml:space="preserve">. The drone is characterized by long drooping antennae, short mandibles, </w:t>
      </w:r>
      <w:proofErr w:type="spellStart"/>
      <w:r w:rsidRPr="00B02C55">
        <w:rPr>
          <w:rFonts w:ascii="Times New Roman" w:eastAsiaTheme="majorEastAsia" w:hAnsi="Times New Roman" w:cs="Times New Roman"/>
          <w:bCs/>
          <w:sz w:val="24"/>
          <w:szCs w:val="24"/>
        </w:rPr>
        <w:t>straightly</w:t>
      </w:r>
      <w:proofErr w:type="spellEnd"/>
      <w:r w:rsidRPr="00B02C55">
        <w:rPr>
          <w:rFonts w:ascii="Times New Roman" w:eastAsiaTheme="majorEastAsia" w:hAnsi="Times New Roman" w:cs="Times New Roman"/>
          <w:bCs/>
          <w:sz w:val="24"/>
          <w:szCs w:val="24"/>
        </w:rPr>
        <w:t xml:space="preserve"> arranged </w:t>
      </w:r>
      <w:proofErr w:type="spellStart"/>
      <w:r w:rsidRPr="00B02C55">
        <w:rPr>
          <w:rFonts w:ascii="Times New Roman" w:eastAsiaTheme="majorEastAsia" w:hAnsi="Times New Roman" w:cs="Times New Roman"/>
          <w:bCs/>
          <w:sz w:val="24"/>
          <w:szCs w:val="24"/>
        </w:rPr>
        <w:t>ocelli</w:t>
      </w:r>
      <w:proofErr w:type="spellEnd"/>
      <w:r w:rsidRPr="00B02C55">
        <w:rPr>
          <w:rFonts w:ascii="Times New Roman" w:eastAsiaTheme="majorEastAsia" w:hAnsi="Times New Roman" w:cs="Times New Roman"/>
          <w:bCs/>
          <w:sz w:val="24"/>
          <w:szCs w:val="24"/>
        </w:rPr>
        <w:t xml:space="preserve">, enlarged compound eyes with rudimentary </w:t>
      </w:r>
      <w:proofErr w:type="spellStart"/>
      <w:r w:rsidRPr="00B02C55">
        <w:rPr>
          <w:rFonts w:ascii="Times New Roman" w:eastAsiaTheme="majorEastAsia" w:hAnsi="Times New Roman" w:cs="Times New Roman"/>
          <w:bCs/>
          <w:sz w:val="24"/>
          <w:szCs w:val="24"/>
        </w:rPr>
        <w:t>corbiculi</w:t>
      </w:r>
      <w:proofErr w:type="spellEnd"/>
      <w:r w:rsidRPr="00B02C55">
        <w:rPr>
          <w:rFonts w:ascii="Times New Roman" w:eastAsiaTheme="majorEastAsia" w:hAnsi="Times New Roman" w:cs="Times New Roman"/>
          <w:bCs/>
          <w:sz w:val="24"/>
          <w:szCs w:val="24"/>
        </w:rPr>
        <w:t>.</w:t>
      </w:r>
    </w:p>
    <w:p w:rsidR="00B02C55" w:rsidRPr="00B02C55" w:rsidRDefault="00B02C55" w:rsidP="00B02C55">
      <w:pPr>
        <w:spacing w:before="240" w:after="0" w:line="360" w:lineRule="auto"/>
        <w:ind w:firstLine="720"/>
        <w:jc w:val="both"/>
        <w:rPr>
          <w:rFonts w:ascii="Times New Roman" w:hAnsi="Times New Roman" w:cs="Times New Roman"/>
          <w:sz w:val="24"/>
          <w:szCs w:val="24"/>
        </w:rPr>
      </w:pPr>
      <w:r w:rsidRPr="00B02C55">
        <w:rPr>
          <w:rFonts w:ascii="Times New Roman" w:hAnsi="Times New Roman" w:cs="Times New Roman"/>
          <w:sz w:val="24"/>
          <w:szCs w:val="24"/>
        </w:rPr>
        <w:t>Stingless bees (</w:t>
      </w:r>
      <w:proofErr w:type="spellStart"/>
      <w:r w:rsidRPr="00B02C55">
        <w:rPr>
          <w:rFonts w:ascii="Times New Roman" w:hAnsi="Times New Roman" w:cs="Times New Roman"/>
          <w:i/>
          <w:sz w:val="24"/>
          <w:szCs w:val="24"/>
        </w:rPr>
        <w:t>Trigona</w:t>
      </w:r>
      <w:proofErr w:type="spellEnd"/>
      <w:r w:rsidRPr="00B02C55">
        <w:rPr>
          <w:rFonts w:ascii="Times New Roman" w:hAnsi="Times New Roman" w:cs="Times New Roman"/>
          <w:i/>
          <w:sz w:val="24"/>
          <w:szCs w:val="24"/>
        </w:rPr>
        <w:t xml:space="preserve"> </w:t>
      </w:r>
      <w:proofErr w:type="spellStart"/>
      <w:r w:rsidRPr="00B02C55">
        <w:rPr>
          <w:rFonts w:ascii="Times New Roman" w:hAnsi="Times New Roman" w:cs="Times New Roman"/>
          <w:i/>
          <w:sz w:val="24"/>
          <w:szCs w:val="24"/>
        </w:rPr>
        <w:t>iridipennis</w:t>
      </w:r>
      <w:proofErr w:type="spellEnd"/>
      <w:r w:rsidRPr="00B02C55">
        <w:rPr>
          <w:rFonts w:ascii="Times New Roman" w:hAnsi="Times New Roman" w:cs="Times New Roman"/>
          <w:sz w:val="24"/>
          <w:szCs w:val="24"/>
        </w:rPr>
        <w:t xml:space="preserve">) often build their nests in walls and tree cavities. An entrance tube made up of </w:t>
      </w:r>
      <w:proofErr w:type="spellStart"/>
      <w:r w:rsidRPr="00B02C55">
        <w:rPr>
          <w:rFonts w:ascii="Times New Roman" w:hAnsi="Times New Roman" w:cs="Times New Roman"/>
          <w:sz w:val="24"/>
          <w:szCs w:val="24"/>
        </w:rPr>
        <w:t>cerumen</w:t>
      </w:r>
      <w:proofErr w:type="spellEnd"/>
      <w:r w:rsidRPr="00B02C55">
        <w:rPr>
          <w:rFonts w:ascii="Times New Roman" w:hAnsi="Times New Roman" w:cs="Times New Roman"/>
          <w:sz w:val="24"/>
          <w:szCs w:val="24"/>
        </w:rPr>
        <w:t xml:space="preserve"> (a mixture of resin, collected from plants and wax secreted from the body of young worker bees) is usually present. Instead of opening directly in to the nest, the entrance leads in to the nest through certain tunnels called internal tunnel. Usually few worker bees present at the entrance to guard the nest from enemies. The structure of the entrance tubes of the different populations were studied to find out the variations.  Nest architecture was also studied in detail.  Large number of cluster type brood cells   </w:t>
      </w:r>
      <w:proofErr w:type="gramStart"/>
      <w:r w:rsidRPr="00B02C55">
        <w:rPr>
          <w:rFonts w:ascii="Times New Roman" w:hAnsi="Times New Roman" w:cs="Times New Roman"/>
          <w:sz w:val="24"/>
          <w:szCs w:val="24"/>
        </w:rPr>
        <w:t>are  present</w:t>
      </w:r>
      <w:proofErr w:type="gramEnd"/>
      <w:r w:rsidRPr="00B02C55">
        <w:rPr>
          <w:rFonts w:ascii="Times New Roman" w:hAnsi="Times New Roman" w:cs="Times New Roman"/>
          <w:sz w:val="24"/>
          <w:szCs w:val="24"/>
        </w:rPr>
        <w:t xml:space="preserve"> in the nest. The queen brood cells are larger in </w:t>
      </w:r>
      <w:proofErr w:type="spellStart"/>
      <w:r w:rsidRPr="00B02C55">
        <w:rPr>
          <w:rFonts w:ascii="Times New Roman" w:hAnsi="Times New Roman" w:cs="Times New Roman"/>
          <w:sz w:val="24"/>
          <w:szCs w:val="24"/>
        </w:rPr>
        <w:t>size.Worker</w:t>
      </w:r>
      <w:proofErr w:type="spellEnd"/>
      <w:r w:rsidRPr="00B02C55">
        <w:rPr>
          <w:rFonts w:ascii="Times New Roman" w:hAnsi="Times New Roman" w:cs="Times New Roman"/>
          <w:sz w:val="24"/>
          <w:szCs w:val="24"/>
        </w:rPr>
        <w:t xml:space="preserve"> and drone cells are equal in shape </w:t>
      </w:r>
      <w:r w:rsidRPr="00B02C55">
        <w:rPr>
          <w:rFonts w:ascii="Times New Roman" w:hAnsi="Times New Roman" w:cs="Times New Roman"/>
          <w:sz w:val="24"/>
          <w:szCs w:val="24"/>
        </w:rPr>
        <w:lastRenderedPageBreak/>
        <w:t xml:space="preserve">and size and are indistinguishable. Food pots are larger than brood cells and are oval in shape. In stingless bees pollen and honey are stored in separate cells made up of </w:t>
      </w:r>
      <w:proofErr w:type="spellStart"/>
      <w:r w:rsidRPr="00B02C55">
        <w:rPr>
          <w:rFonts w:ascii="Times New Roman" w:hAnsi="Times New Roman" w:cs="Times New Roman"/>
          <w:sz w:val="24"/>
          <w:szCs w:val="24"/>
        </w:rPr>
        <w:t>cerumen</w:t>
      </w:r>
      <w:proofErr w:type="spellEnd"/>
      <w:r w:rsidRPr="00B02C55">
        <w:rPr>
          <w:rFonts w:ascii="Times New Roman" w:hAnsi="Times New Roman" w:cs="Times New Roman"/>
          <w:sz w:val="24"/>
          <w:szCs w:val="24"/>
        </w:rPr>
        <w:t xml:space="preserve">, which may be found either separate or intermixed. Resin deposits are seen at different parts of the nest especially at the entrance. Few waste dumps are also seen inside the nest. The brood and food pots are fixed on the floor and wall of the nest by using pillars and connectives made up of </w:t>
      </w:r>
      <w:proofErr w:type="spellStart"/>
      <w:r w:rsidRPr="00B02C55">
        <w:rPr>
          <w:rFonts w:ascii="Times New Roman" w:hAnsi="Times New Roman" w:cs="Times New Roman"/>
          <w:sz w:val="24"/>
          <w:szCs w:val="24"/>
        </w:rPr>
        <w:t>cerumen</w:t>
      </w:r>
      <w:proofErr w:type="spellEnd"/>
      <w:r w:rsidRPr="00B02C55">
        <w:rPr>
          <w:rFonts w:ascii="Times New Roman" w:hAnsi="Times New Roman" w:cs="Times New Roman"/>
          <w:sz w:val="24"/>
          <w:szCs w:val="24"/>
        </w:rPr>
        <w:t xml:space="preserve">. The nest cavity is usually lined with a thin layer of </w:t>
      </w:r>
      <w:proofErr w:type="spellStart"/>
      <w:r w:rsidRPr="00B02C55">
        <w:rPr>
          <w:rFonts w:ascii="Times New Roman" w:hAnsi="Times New Roman" w:cs="Times New Roman"/>
          <w:sz w:val="24"/>
          <w:szCs w:val="24"/>
        </w:rPr>
        <w:t>batumen</w:t>
      </w:r>
      <w:proofErr w:type="spellEnd"/>
      <w:r w:rsidRPr="00B02C55">
        <w:rPr>
          <w:rFonts w:ascii="Times New Roman" w:hAnsi="Times New Roman" w:cs="Times New Roman"/>
          <w:sz w:val="24"/>
          <w:szCs w:val="24"/>
        </w:rPr>
        <w:t xml:space="preserve">. </w:t>
      </w:r>
      <w:proofErr w:type="spellStart"/>
      <w:r w:rsidRPr="00B02C55">
        <w:rPr>
          <w:rFonts w:ascii="Times New Roman" w:hAnsi="Times New Roman" w:cs="Times New Roman"/>
          <w:sz w:val="24"/>
          <w:szCs w:val="24"/>
        </w:rPr>
        <w:t>Involucrum</w:t>
      </w:r>
      <w:proofErr w:type="spellEnd"/>
      <w:r w:rsidRPr="00B02C55">
        <w:rPr>
          <w:rFonts w:ascii="Times New Roman" w:hAnsi="Times New Roman" w:cs="Times New Roman"/>
          <w:sz w:val="24"/>
          <w:szCs w:val="24"/>
        </w:rPr>
        <w:t xml:space="preserve"> is usually absent.</w:t>
      </w:r>
    </w:p>
    <w:p w:rsidR="00B02C55" w:rsidRPr="00B02C55" w:rsidRDefault="00B02C55" w:rsidP="00B02C55">
      <w:pPr>
        <w:keepNext/>
        <w:keepLines/>
        <w:spacing w:before="200" w:after="0" w:line="360" w:lineRule="auto"/>
        <w:ind w:firstLine="720"/>
        <w:jc w:val="both"/>
        <w:outlineLvl w:val="1"/>
        <w:rPr>
          <w:rFonts w:ascii="Times New Roman" w:eastAsiaTheme="majorEastAsia" w:hAnsi="Times New Roman" w:cs="Times New Roman"/>
          <w:bCs/>
          <w:sz w:val="24"/>
          <w:szCs w:val="24"/>
        </w:rPr>
      </w:pPr>
      <w:r w:rsidRPr="00B02C55">
        <w:rPr>
          <w:rFonts w:ascii="Times New Roman" w:eastAsiaTheme="majorEastAsia" w:hAnsi="Times New Roman" w:cs="Times New Roman"/>
          <w:bCs/>
          <w:sz w:val="24"/>
          <w:szCs w:val="24"/>
        </w:rPr>
        <w:t xml:space="preserve">About 143 plant species providing pollen and nectar and 11 plant species providing resin for </w:t>
      </w:r>
      <w:proofErr w:type="spellStart"/>
      <w:r w:rsidRPr="00B02C55">
        <w:rPr>
          <w:rFonts w:ascii="Times New Roman" w:eastAsiaTheme="majorEastAsia" w:hAnsi="Times New Roman" w:cs="Times New Roman"/>
          <w:bCs/>
          <w:i/>
          <w:sz w:val="24"/>
          <w:szCs w:val="24"/>
        </w:rPr>
        <w:t>Trigona</w:t>
      </w:r>
      <w:proofErr w:type="spellEnd"/>
      <w:r w:rsidRPr="00B02C55">
        <w:rPr>
          <w:rFonts w:ascii="Times New Roman" w:eastAsiaTheme="majorEastAsia" w:hAnsi="Times New Roman" w:cs="Times New Roman"/>
          <w:bCs/>
          <w:i/>
          <w:sz w:val="24"/>
          <w:szCs w:val="24"/>
        </w:rPr>
        <w:t xml:space="preserve"> </w:t>
      </w:r>
      <w:proofErr w:type="spellStart"/>
      <w:r w:rsidRPr="00B02C55">
        <w:rPr>
          <w:rFonts w:ascii="Times New Roman" w:eastAsiaTheme="majorEastAsia" w:hAnsi="Times New Roman" w:cs="Times New Roman"/>
          <w:bCs/>
          <w:i/>
          <w:sz w:val="24"/>
          <w:szCs w:val="24"/>
        </w:rPr>
        <w:t>iridipennis</w:t>
      </w:r>
      <w:proofErr w:type="spellEnd"/>
      <w:r w:rsidRPr="00B02C55">
        <w:rPr>
          <w:rFonts w:ascii="Times New Roman" w:eastAsiaTheme="majorEastAsia" w:hAnsi="Times New Roman" w:cs="Times New Roman"/>
          <w:bCs/>
          <w:sz w:val="24"/>
          <w:szCs w:val="24"/>
        </w:rPr>
        <w:t xml:space="preserve"> were identified. The bees definitely help in the pollination of a wide variety of plants. Foragers also collected fruit juice and cane juice.17 plants on which stingless bees </w:t>
      </w:r>
      <w:proofErr w:type="spellStart"/>
      <w:r w:rsidRPr="00B02C55">
        <w:rPr>
          <w:rFonts w:ascii="Times New Roman" w:eastAsiaTheme="majorEastAsia" w:hAnsi="Times New Roman" w:cs="Times New Roman"/>
          <w:bCs/>
          <w:sz w:val="24"/>
          <w:szCs w:val="24"/>
        </w:rPr>
        <w:t>harbor</w:t>
      </w:r>
      <w:proofErr w:type="spellEnd"/>
      <w:r w:rsidRPr="00B02C55">
        <w:rPr>
          <w:rFonts w:ascii="Times New Roman" w:eastAsiaTheme="majorEastAsia" w:hAnsi="Times New Roman" w:cs="Times New Roman"/>
          <w:bCs/>
          <w:sz w:val="24"/>
          <w:szCs w:val="24"/>
        </w:rPr>
        <w:t xml:space="preserve"> were identified. Traditional knowledge on Meliponiculture was investigated and recorded. Improved and effective methods for Meliponiculture are suggested based on the study. </w:t>
      </w:r>
    </w:p>
    <w:p w:rsidR="00031948" w:rsidRPr="00B02C55" w:rsidRDefault="00031948" w:rsidP="00B02C55">
      <w:pPr>
        <w:spacing w:line="360" w:lineRule="auto"/>
        <w:rPr>
          <w:rFonts w:ascii="Times New Roman" w:eastAsiaTheme="majorEastAsia" w:hAnsi="Times New Roman" w:cstheme="majorBidi"/>
          <w:b/>
          <w:bCs/>
          <w:sz w:val="32"/>
          <w:szCs w:val="40"/>
        </w:rPr>
      </w:pPr>
    </w:p>
    <w:sectPr w:rsidR="00031948" w:rsidRPr="00B02C55" w:rsidSect="0003194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20"/>
  <w:characterSpacingControl w:val="doNotCompress"/>
  <w:compat/>
  <w:rsids>
    <w:rsidRoot w:val="00B02C55"/>
    <w:rsid w:val="00031948"/>
    <w:rsid w:val="00B02C5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3052</Characters>
  <Application>Microsoft Office Word</Application>
  <DocSecurity>0</DocSecurity>
  <Lines>25</Lines>
  <Paragraphs>7</Paragraphs>
  <ScaleCrop>false</ScaleCrop>
  <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Sajan Jose .K</dc:creator>
  <cp:lastModifiedBy>Sajan Jose .K</cp:lastModifiedBy>
  <cp:revision>1</cp:revision>
  <dcterms:created xsi:type="dcterms:W3CDTF">2014-07-31T18:02:00Z</dcterms:created>
  <dcterms:modified xsi:type="dcterms:W3CDTF">2014-07-31T18:03:00Z</dcterms:modified>
</cp:coreProperties>
</file>